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A8" w:rsidRPr="00894FFF" w:rsidRDefault="00193CA8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894FFF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Kataga ng Buhay</w:t>
      </w:r>
    </w:p>
    <w:p w:rsidR="00193CA8" w:rsidRPr="00894FFF" w:rsidRDefault="00193CA8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894FFF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Marso 2019 </w:t>
      </w:r>
    </w:p>
    <w:p w:rsidR="00193CA8" w:rsidRPr="00894FFF" w:rsidRDefault="00193CA8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3B4F27" w:rsidRPr="00894FFF" w:rsidRDefault="00193CA8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894FFF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“Maging mahabagin kayo gaya ng inyong Ama</w:t>
      </w:r>
      <w:r w:rsidR="00A16D05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="003B4F27" w:rsidRPr="00894FFF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   (Lc 6:36)</w:t>
      </w:r>
    </w:p>
    <w:p w:rsidR="003B4F27" w:rsidRDefault="003B4F27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1B265B" w:rsidRDefault="00A16D05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193CA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Mula sa salaysay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atin ni San Lucas</w:t>
      </w:r>
      <w:r w:rsidR="00193CA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matapos ihayag </w:t>
      </w: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Kanyang mga alagad </w:t>
      </w:r>
      <w:r w:rsidR="00193CA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“Mga Mapapalad</w:t>
      </w:r>
      <w:r w:rsidR="00F61EE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”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nagbigay si </w:t>
      </w:r>
      <w:r w:rsidR="00FC64B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 ng kakaibang paanyaya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mahalin ang bawat kapwa bilang isang kapatid, kahit na sila ay </w:t>
      </w:r>
      <w:r w:rsidR="00B552AF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kaaway. Batid ni </w:t>
      </w:r>
      <w:r w:rsidR="00FC64B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esus, at 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pinaliwanag 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din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sa atin, na tayong lahat ay magkakapatid sapagkat i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isa ang ating Ama na laging nagha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hanap sa Kanyang mga anak. Nais N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iyang makipag-ugnay sa atin</w:t>
      </w:r>
      <w:r w:rsidR="00F61EE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mag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</w:t>
      </w:r>
      <w:r w:rsidR="00F61EE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-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alala ng ating mga tungkulin</w:t>
      </w:r>
      <w:r w:rsidR="00F61EE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Ang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Kanyang pag-ibig ay humihilom, nagpapalusog, at nag-aalaga sa atin. Itinuturing Niya tayo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tulad </w:t>
      </w:r>
      <w:r w:rsidR="00E149E1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isang mahabagin at maamo</w:t>
      </w:r>
      <w:r w:rsidR="00F61EE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ina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3B4F27" w:rsidRPr="00894FFF" w:rsidRDefault="001B265B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Ito ang habag n</w:t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Diyos na personal na kumakalinga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bawat isa sa kabila ng</w:t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kanilang mga kahinaan. Sa katunayan, higit na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itinatangi N</w:t>
      </w:r>
      <w:r w:rsidR="00B552AF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ang mga isinasantabi</w:t>
      </w:r>
      <w:r w:rsidR="0033728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lipunan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ang mga tinalikuran at itinakwil. Ang habag ay isang </w:t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uri ng pag-ibig na pumupuno sa ating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puso at uma</w:t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paw patungo sa kapwa, kakilala man o hindi, sa </w:t>
      </w:r>
      <w:r w:rsidR="0033728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ating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lipunan. At dahil tayo’y mga anak ng Diyos, maaari natin S</w:t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yang tularan sa Kanyang pagmamahal, pagtanggap at </w:t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tahimik na paghihintay hanggang dumating ang tamang panahon para sa bawat isa.</w:t>
      </w:r>
    </w:p>
    <w:p w:rsidR="003B4F27" w:rsidRPr="00894FFF" w:rsidRDefault="003B4F27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3B4F27" w:rsidRPr="00894FFF" w:rsidRDefault="00193CA8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894FFF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“Maging mahabagin kayo gaya ng inyong Ama</w:t>
      </w:r>
      <w:r w:rsidR="00A16D05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Pr="00894FFF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</w:t>
      </w: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</w:p>
    <w:p w:rsidR="003B4F27" w:rsidRDefault="003B4F27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F61EEC" w:rsidRDefault="0033728F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Subalit nakakalungkot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isipin na sa ating pansarili at panlipunang pamumuhay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nilalang</w:t>
      </w:r>
      <w:r w:rsidR="002F2852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hap natin ang hangin ng lumalagong poot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tanggulian, ng paghihinala sa isa’t isa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makitid na paghuhusga at tak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ot sa isat isa. Namumuo ang galit at humahantong sa tanggulian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digmaan. Bilang mga Kristi</w:t>
      </w:r>
      <w:r w:rsidR="00B552AF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ano, maaari tayong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magbigay patotoo sa pag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salungat sa agos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mundo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: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maging malaya tayo sa ating sa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r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ili at sa m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 nangyayari sa atin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paligid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Simulan natin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 buuin ang 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mga nang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hina at nawasak na ugnayan sa pamilya, sa trabaho, sa parokya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sa ating partido sa politika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</w:p>
    <w:p w:rsidR="001B265B" w:rsidRDefault="00F61EEC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Kung nakasakit man tayo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kapwa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humingi tayo ng tawad at magsimulang muli. Ito ay isang kagalang-galang na hakbang. At kung may nakasakit sa atin,  subukan nati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patawarin 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siya 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at bigyan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muli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puwang 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taong ito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puso 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natin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upang ang 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kanyang sugat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 maghilom</w:t>
      </w:r>
      <w:r w:rsidR="00416C13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din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</w:t>
      </w:r>
    </w:p>
    <w:p w:rsidR="00F61EEC" w:rsidRDefault="001B265B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Ano nga ba ang pagpapatawad? </w:t>
      </w:r>
      <w:r w:rsidR="00E072E6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“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pagpapatawad ay hindi paglimot […], hindi ito kahinaan, […], hindi </w:t>
      </w:r>
      <w:r w:rsidR="00F61EE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nito maaaring 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turing na pangkaraniwan ang mga seryosong bagay o ituring na tama ang hayagang masama, […] hindi ito pagsasawalang-bahala.</w:t>
      </w:r>
      <w:r w:rsidR="00E072E6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pagpapatawad ay </w:t>
      </w:r>
      <w:r w:rsidR="00E072E6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kusang-loob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F61EE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ibinibigay na</w:t>
      </w:r>
      <w:r w:rsidR="00F61EE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may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maliwanag </w:t>
      </w:r>
      <w:r w:rsidR="00F61EE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kaisipan. Ito ay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mal</w:t>
      </w:r>
      <w:r w:rsidR="00E072E6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ayang pagtanggap sa kapwa anuman siya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E072E6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kabila ng nagaw</w:t>
      </w:r>
      <w:r w:rsidR="00B552AF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kasamaan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atin, tulad sa pagtanggap sa atin ng Diyos sa kabila ng pagigi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nati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makasalanan.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</w:p>
    <w:p w:rsidR="00FC64BA" w:rsidRDefault="00FC64BA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3B4F27" w:rsidRPr="00894FFF" w:rsidRDefault="00F61EEC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pagpapatawad ay </w:t>
      </w:r>
      <w:r w:rsidR="00E072E6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hindi pag</w:t>
      </w:r>
      <w:r w:rsidR="001B265B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babalik ng</w:t>
      </w:r>
      <w:r w:rsidR="00E072E6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423A3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maling nagawa sa atin,</w:t>
      </w:r>
      <w:r w:rsidR="00E072E6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halip </w:t>
      </w:r>
      <w:r w:rsidR="00423A3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ito </w:t>
      </w:r>
      <w:r w:rsidR="00E072E6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ay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423A3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tulad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sinabi 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ni San Pablo</w:t>
      </w:r>
      <w:r w:rsidR="00423A3C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“huwag padaig sa masama, kundi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daigin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mo n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 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mabuti ang masama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”</w:t>
      </w:r>
      <w:r w:rsidR="00FC64BA" w:rsidRPr="00FC64BA">
        <w:rPr>
          <w:rStyle w:val="FootnoteReference"/>
          <w:rFonts w:cstheme="minorHAnsi"/>
          <w:sz w:val="24"/>
          <w:szCs w:val="24"/>
        </w:rPr>
        <w:t xml:space="preserve"> </w:t>
      </w:r>
      <w:r w:rsidR="00FC64BA" w:rsidRPr="007402AC">
        <w:rPr>
          <w:rStyle w:val="FootnoteReference"/>
          <w:rFonts w:cstheme="minorHAnsi"/>
          <w:sz w:val="24"/>
          <w:szCs w:val="24"/>
        </w:rPr>
        <w:footnoteReference w:id="1"/>
      </w:r>
      <w:r w:rsidR="00FC64BA">
        <w:rPr>
          <w:rStyle w:val="FootnoteReference"/>
          <w:rFonts w:cstheme="minorHAnsi"/>
          <w:sz w:val="24"/>
          <w:szCs w:val="24"/>
        </w:rPr>
        <w:t xml:space="preserve"> </w:t>
      </w:r>
      <w:r w:rsidR="00FC64BA" w:rsidRPr="007402AC">
        <w:rPr>
          <w:rStyle w:val="FootnoteReference"/>
          <w:rFonts w:cstheme="minorHAnsi"/>
          <w:sz w:val="24"/>
          <w:szCs w:val="24"/>
        </w:rPr>
        <w:footnoteReference w:id="2"/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 Ang 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</w:t>
      </w:r>
      <w:r w:rsidR="005A3B1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bu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bukas</w:t>
      </w:r>
      <w:r w:rsidR="005A3B1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ating 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puso ay hindi pag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papanggap. Ito ay </w:t>
      </w:r>
      <w:r w:rsidR="005A3B1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sinisikap gawin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araw-araw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isang palagiang paglago </w:t>
      </w:r>
      <w:r w:rsidR="005A3B1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ating katauhan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bilang mga anak ng Diyos. At higit sa lahat, ito ay isang biyaya mula sa Ama na maaari at dapat nating hingin sa Kanya.</w:t>
      </w:r>
    </w:p>
    <w:p w:rsidR="003B4F27" w:rsidRPr="00894FFF" w:rsidRDefault="003B4F27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3B4F27" w:rsidRPr="00894FFF" w:rsidRDefault="00193CA8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894FFF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“Maging mahabagin kayo gaya ng inyong Ama</w:t>
      </w:r>
      <w:r w:rsidR="00A16D05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Pr="00894FFF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</w:t>
      </w: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</w:p>
    <w:p w:rsidR="003B4F27" w:rsidRDefault="003B4F27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3B4F27" w:rsidRPr="00894FFF" w:rsidRDefault="005A3B14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  <w:t>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sang kabataan mula sa Pilipinas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nagsalaysay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: “Labing-isang taong gulang </w:t>
      </w:r>
      <w:r w:rsidR="007A46ED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lamang </w:t>
      </w:r>
      <w:r w:rsidR="00B552AF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ako nang napatay ang aking ama.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B552AF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uba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lit di kami nabigyan ng katarungan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sap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agkat mahirap lamang kami. Nag-aral ako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upang maging isang abo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gado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sapagkat nais ko ng katarungan para sa aking ama. Subalit iba ang plano ng Diyos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para sa akin. Ipinakilala ako ng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isang 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ibigan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mga ta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ong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tunay na 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nagsisikap na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ag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sabuhay ng Ebanghel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yo. Nagsimula rin akong mabuhay nang ganito. Isang araw, hiningi ko kay </w:t>
      </w:r>
      <w:r w:rsidR="00FC64B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esus na turuan akong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ganap na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isabuhay ang Kanyang mga salitang “mah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alin mo ang iyong kaaway”</w:t>
      </w:r>
      <w:r w:rsidR="00FC64BA" w:rsidRPr="00FC64BA">
        <w:rPr>
          <w:rStyle w:val="FootnoteReference"/>
          <w:rFonts w:cstheme="minorHAnsi"/>
          <w:sz w:val="24"/>
          <w:szCs w:val="24"/>
        </w:rPr>
        <w:t xml:space="preserve"> </w:t>
      </w:r>
      <w:r w:rsidR="00FC64BA" w:rsidRPr="007402AC">
        <w:rPr>
          <w:rStyle w:val="FootnoteReference"/>
          <w:rFonts w:cstheme="minorHAnsi"/>
          <w:sz w:val="24"/>
          <w:szCs w:val="24"/>
        </w:rPr>
        <w:footnoteReference w:id="3"/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FC64B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apagkat nakakaramdam pa ako ng galit sa mga pumatay sa aking ama. Kinabukasan sa trabaho, nakilala ko ang pinuno ng grupong pumatay sa </w:t>
      </w:r>
      <w:r w:rsidR="0098506D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aking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ama</w:t>
      </w:r>
      <w:bookmarkStart w:id="0" w:name="_GoBack"/>
      <w:bookmarkEnd w:id="0"/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B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uong puso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ko s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yang ngi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ti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kinumusta ko ang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kanyang pamilya. Nagtaka s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iya sa aking pagbati. Ako man ay higit na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nagulat sa ginawa ko. </w:t>
      </w:r>
      <w:r w:rsidR="004864CA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galit sa loob ko ay nagsimulang mapawi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napalitan </w:t>
      </w:r>
      <w:r w:rsidR="004864CA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ito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pagmamahal. Subalit unang hakbang pa lamang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iyon: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tunay na m</w:t>
      </w:r>
      <w:r w:rsidR="00AC41F8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alikhain ang pag-ibig</w:t>
      </w:r>
      <w:r w:rsidR="004864CA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!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Naisip ko na </w:t>
      </w:r>
      <w:r w:rsidR="004864CA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bawat isa sa grupong iyon ay kailangang maranasan ang pagpapatawad namin. Kasama ng kapatid kong lalaki, dinalaw namin sila u</w:t>
      </w:r>
      <w:r w:rsidR="004864CA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pang panibaguhin ang aming ugnay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 sa kanila at ipadama na mahal sila ng Diyos. Isa s</w:t>
      </w:r>
      <w:r w:rsidR="004864CA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 kanila ang humingi ng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pagpapatawad sa n</w:t>
      </w:r>
      <w:r w:rsidR="004864CA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agawa niya, gayundin ng panalangin</w:t>
      </w:r>
      <w:r w:rsidR="003B4F27"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para sa kanya at sa kanyang pamilya.”</w:t>
      </w:r>
    </w:p>
    <w:p w:rsidR="003B4F27" w:rsidRPr="00894FFF" w:rsidRDefault="003B4F27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4864CA" w:rsidRDefault="00B552AF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894FF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  <w:t>Letizia Magri</w:t>
      </w:r>
    </w:p>
    <w:p w:rsidR="00F61EEC" w:rsidRPr="00894FFF" w:rsidRDefault="00F61EEC" w:rsidP="00894FF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sectPr w:rsidR="00F61EEC" w:rsidRPr="0089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A2" w:rsidRDefault="002D16A2" w:rsidP="00A27441">
      <w:pPr>
        <w:spacing w:after="0" w:line="240" w:lineRule="auto"/>
      </w:pPr>
      <w:r>
        <w:separator/>
      </w:r>
    </w:p>
  </w:endnote>
  <w:endnote w:type="continuationSeparator" w:id="0">
    <w:p w:rsidR="002D16A2" w:rsidRDefault="002D16A2" w:rsidP="00A2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A2" w:rsidRDefault="002D16A2" w:rsidP="00A27441">
      <w:pPr>
        <w:spacing w:after="0" w:line="240" w:lineRule="auto"/>
      </w:pPr>
      <w:r>
        <w:separator/>
      </w:r>
    </w:p>
  </w:footnote>
  <w:footnote w:type="continuationSeparator" w:id="0">
    <w:p w:rsidR="002D16A2" w:rsidRDefault="002D16A2" w:rsidP="00A27441">
      <w:pPr>
        <w:spacing w:after="0" w:line="240" w:lineRule="auto"/>
      </w:pPr>
      <w:r>
        <w:continuationSeparator/>
      </w:r>
    </w:p>
  </w:footnote>
  <w:footnote w:id="1">
    <w:p w:rsidR="00FC64BA" w:rsidRDefault="00FC64BA" w:rsidP="00FC64BA">
      <w:pPr>
        <w:pStyle w:val="FootnoteText"/>
      </w:pPr>
      <w:r>
        <w:rPr>
          <w:rStyle w:val="FootnoteReference"/>
        </w:rPr>
        <w:footnoteRef/>
      </w:r>
      <w:r>
        <w:t xml:space="preserve"> Rom: 12:21</w:t>
      </w:r>
    </w:p>
  </w:footnote>
  <w:footnote w:id="2">
    <w:p w:rsidR="00FC64BA" w:rsidRPr="00083D42" w:rsidRDefault="00FC64BA" w:rsidP="00FC64BA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83D42">
        <w:rPr>
          <w:lang w:val="it-IT"/>
        </w:rPr>
        <w:t xml:space="preserve"> Cf. C. Lubich, Costruire sulla roccia, </w:t>
      </w:r>
      <w:r>
        <w:rPr>
          <w:lang w:val="it-IT"/>
        </w:rPr>
        <w:t xml:space="preserve">[Building on rock] </w:t>
      </w:r>
      <w:r w:rsidRPr="00083D42">
        <w:rPr>
          <w:lang w:val="it-IT"/>
        </w:rPr>
        <w:t>Città Nuova, Rom</w:t>
      </w:r>
      <w:r>
        <w:rPr>
          <w:lang w:val="it-IT"/>
        </w:rPr>
        <w:t>e</w:t>
      </w:r>
      <w:r w:rsidRPr="00083D42">
        <w:rPr>
          <w:lang w:val="it-IT"/>
        </w:rPr>
        <w:t xml:space="preserve"> 1993, p.56.</w:t>
      </w:r>
    </w:p>
  </w:footnote>
  <w:footnote w:id="3">
    <w:p w:rsidR="00FC64BA" w:rsidRDefault="00FC64BA" w:rsidP="00FC64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>Cf. Mt 5:</w:t>
      </w:r>
      <w:r w:rsidRPr="00083D42">
        <w:rPr>
          <w:lang w:val="it-IT"/>
        </w:rPr>
        <w:t>44; L</w:t>
      </w:r>
      <w:r>
        <w:rPr>
          <w:lang w:val="it-IT"/>
        </w:rPr>
        <w:t>k</w:t>
      </w:r>
      <w:r w:rsidRPr="00083D42">
        <w:rPr>
          <w:lang w:val="it-IT"/>
        </w:rPr>
        <w:t xml:space="preserve"> 6</w:t>
      </w:r>
      <w:r>
        <w:rPr>
          <w:lang w:val="it-IT"/>
        </w:rPr>
        <w:t>:</w:t>
      </w:r>
      <w:r w:rsidRPr="00083D42">
        <w:rPr>
          <w:lang w:val="it-IT"/>
        </w:rPr>
        <w:t>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27"/>
    <w:rsid w:val="00193CA8"/>
    <w:rsid w:val="001B265B"/>
    <w:rsid w:val="002D16A2"/>
    <w:rsid w:val="002F2852"/>
    <w:rsid w:val="0033728F"/>
    <w:rsid w:val="003B4F27"/>
    <w:rsid w:val="00416C13"/>
    <w:rsid w:val="00423A3C"/>
    <w:rsid w:val="004505FB"/>
    <w:rsid w:val="004864CA"/>
    <w:rsid w:val="005A3B14"/>
    <w:rsid w:val="006904DF"/>
    <w:rsid w:val="00766660"/>
    <w:rsid w:val="007A46ED"/>
    <w:rsid w:val="00894FFF"/>
    <w:rsid w:val="0098506D"/>
    <w:rsid w:val="009A4EF6"/>
    <w:rsid w:val="00A16D05"/>
    <w:rsid w:val="00A27441"/>
    <w:rsid w:val="00A739F4"/>
    <w:rsid w:val="00AC41F8"/>
    <w:rsid w:val="00B552AF"/>
    <w:rsid w:val="00BD451D"/>
    <w:rsid w:val="00DE2A58"/>
    <w:rsid w:val="00E072E6"/>
    <w:rsid w:val="00E149E1"/>
    <w:rsid w:val="00F2719B"/>
    <w:rsid w:val="00F61EEC"/>
    <w:rsid w:val="00FC64BA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F814E-897B-4803-8A60-C67CF12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7441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44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7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TAOINC-P5BE</dc:creator>
  <cp:lastModifiedBy>Fralyn</cp:lastModifiedBy>
  <cp:revision>4</cp:revision>
  <dcterms:created xsi:type="dcterms:W3CDTF">2019-02-06T10:01:00Z</dcterms:created>
  <dcterms:modified xsi:type="dcterms:W3CDTF">2019-02-10T16:41:00Z</dcterms:modified>
</cp:coreProperties>
</file>